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515" w:rsidRPr="00133256" w:rsidRDefault="00954515" w:rsidP="00133256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ПРИЛОЖЕНИЕ</w:t>
      </w:r>
      <w:r w:rsidR="00133256">
        <w:rPr>
          <w:rFonts w:ascii="Times New Roman" w:hAnsi="Times New Roman" w:cs="Times New Roman"/>
          <w:b/>
          <w:bCs/>
          <w:sz w:val="26"/>
          <w:szCs w:val="26"/>
          <w:u w:val="single"/>
          <w:lang w:val="en-US"/>
        </w:rPr>
        <w:t xml:space="preserve"> 1</w:t>
      </w:r>
    </w:p>
    <w:p w:rsidR="00954515" w:rsidRDefault="00954515" w:rsidP="00954515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6"/>
          <w:szCs w:val="26"/>
        </w:rPr>
      </w:pPr>
    </w:p>
    <w:p w:rsidR="00C94E80" w:rsidRDefault="00C94E80" w:rsidP="00C94E8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Регистър - опис на разпределените масиви с включените в тях имоти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по чл. 37в, ал. 2 от ЗСПЗЗ</w:t>
      </w:r>
    </w:p>
    <w:p w:rsidR="00954515" w:rsidRPr="00333CDE" w:rsidRDefault="00954515" w:rsidP="00333CDE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bookmarkStart w:id="0" w:name="_GoBack"/>
      <w:bookmarkEnd w:id="0"/>
      <w:r w:rsidRPr="00310948"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  <w:r w:rsidR="00333CDE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310948">
        <w:rPr>
          <w:rFonts w:ascii="Times New Roman" w:hAnsi="Times New Roman" w:cs="Times New Roman"/>
          <w:b/>
          <w:bCs/>
          <w:sz w:val="24"/>
          <w:szCs w:val="24"/>
        </w:rPr>
        <w:t>за землището на с. Ново Лески, ЕКАТТЕ 52101, община Хаджидимово, област Благоевград.</w:t>
      </w:r>
    </w:p>
    <w:p w:rsidR="00954515" w:rsidRPr="00310948" w:rsidRDefault="00954515" w:rsidP="00954515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954515" w:rsidTr="00650507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ПЕТРОВ ШЕРБЕТОВ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ФИЛИПОВ ЧОНГОВ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ДИМИТРОВ БУРГИЛОВ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АЛМИШЕВ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ЧОНГОВ и др.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ЛАЗАРОВ ТАУШАНОВ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ГЕРАНОВ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МАНОЛЕВ АЛМИШЕВ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ТОДОРОВ ГЪРНЕВ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ДИМИТЬР ИЛИЕВ ЛИНДАРЕВ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СТОЙКОВ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ГЕОРГИЕВА ДУМБАНОВА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ЧОНГОВ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ГЮДЖЕНОВ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ГЮДЖЕНОВ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ПРОДАНОВ ЛЬОЛЕВ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БУЧКОВ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АТАНАСОВ БУЧКОВ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ДИМИТРОВ МАНГАЛОВ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ДИМИТРОВ МАНГАЛОВ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БОЮКЛИЕВ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ДИМИТРОВ ТАШКОВ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КАЛИН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ГЕОРГИЕВ ГЮДЖЕНОВ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ИЛИЕВ СЕРДАРЕВ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АПОСТОЛОВ АЛМИШЕВ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ДИМИТРОВ ТАШКОВ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СТОЯНОВ КЕРАНОВ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ВАНТОВ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АЛМИШЕВ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ЯНЧЕВ СЕРДАРЕВ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ТОДОРОВ ГРОЗДАНОВ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МАНГАЛОВ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ТОДОРОВ ЧОНГОВ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ИЛИЕВ СЕРДАРЕВ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ИЛИЕВ СЕРДАРОВ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ИЛИЕВ СЕРДАРЕВ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ГЕОРГИЕВА ДУМБАНОВА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ЦВЕТЕЛИНА ДИМИТРОВА ЛИНДАРЕВА-КЛАКЛ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ШАПКОВ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ЛАЗАРОВ ТЕРЗИЕВ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ДИМИТЬР ТОДОРОВ СЕРАФИМОВ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ТОДОРОВ АЛЕКСОВ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МАНОЛЕВ АЛМИШЕВ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ДЖУНОВ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ФИЛАТ НИКОЛОВ БУЧКОВ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ДУМБАНОВ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ХРИСИМОВ ШИЛЕВ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ИЛИЕВ КАРТАЛОВ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ВАНТОВ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ИЛИЕВ ПИРОНЕВ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ИЛИЕВ ЧОЛАКОВ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ГЕОРГИЕВА МАРИНОВА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ТОДОРОВ КУТОВ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ПЕЙО ТОДОРОВ КУТОВ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ПЕЙО ТОДОРОВ КУТОВ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ТОДОРОВ КУТОВ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ЛИНДАРЕВ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БОРИСОВ ЧОЛАКОВ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КАЛИН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ЦВЕТЕЛИНА ДИМИТРОВА ЛИНДАРЕВА-КЛАКЛ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ГЕОРГИЕВА МАРИНОВА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ГЕОРГИЕВА ГЮДЖЕНОВА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КОСТАДИНОВ МИЛЕВ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СПАСОВ ГРОЗДАНОВ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БОЖИКОВ ШАПКОВ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ГЕОРГИЕВ МАНГАЛОВ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ЛИНА НИКОЛОВА ЧОНГОВА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БУДЕВ и др.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ЛАМБРЮ АТАНАСОВ ЛИНДАРЕВ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ГЕОРГИЕВ ГЮДЖЕНОВ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ПИРОНЕВ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ГЕРАНОВ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ТАШКОВ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КУТОВ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ЛАЗАРОВ РОДЕВ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КОСТАДИНОВ ТАШКОВ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БУДЕВ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ТОДОРОВ ШЕРБЕТОВ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ТОДОРОВ ЧОНГОВ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ВАНКАЛОВ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ШЕРБЕТОВ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ДИМИТЬР ИЛИЕВ ЛИНДАРЕВ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ХАДЖИДИМОВО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ИЛИЕВ ГРОЗДАНОВ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ГЕОРГИЕВА МАРИНОВА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ГЕОРГИЕВ МАНГАЛОВ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НИКОЛОВ КУНДЕВ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ФИЛИПОВ ЧОНГОВ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ТОДОРОВ ЧОНГОВ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ЛАЗАРОВ ТЕРЗИЕВ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ИЛИЕВ КАРТАЛОВ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БОРГИЛОВ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АНАСТАСИЯ ДИМИТРОВА ЧЕРКОВА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ЛИНА НИКОЛОВА ЧОНГОВА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ДЖУНОВ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ЛАМБРЮ АТАНАСОВ ЛИНДАРЕВ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ВАСИЛЕВ ГЮДЖЕНОВ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КУТОВ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БОЖИНОВ ШАПКОВ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МАЛИНОВ БОРГИЛОВ и др.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ДУМБАНОВ и др.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СЕВДА ДИМИТРОВА ЧОНГОВА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МАНОЛЕВ АЛМИШЕВ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СОТИРОВ ЧЕКОВ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ШАПКОВ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РОДЕВ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БОРГИЛОВ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ДИМИТРОВ МАНГАЛОВ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КАЛИН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КУТОВ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ИЛИЕВ СЕРДАРЕВ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ГЕРАНОВ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ДИМИТРОВ МАРИНОВ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ИЛИЕВ ПИРОНЕВ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ДУМБАНОВ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БУДЕВ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БОРИСОВ ЧОЛАКОВ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КЮПЧЕВ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АПОСТОЛОВ АЛМИШЕВ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ДУМБАНОВ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ВАНТОВ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СТОЙКОВ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КЮПЧЕВ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ТОДОРОВ ГРОЗДАНОВ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ХАНЧЕВ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ТОДОРОВ ЧОНГОВ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ДИМИТРОВА ЛИНДАРЕВА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НИКОЛОВ АЛЕКСОВ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ДИМИТРОВ ТАШКОВ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ГЕОРГИЕВ КУТОВ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БОЖИКОВ СЕРДАРЕВ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ТАУШАНОВ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ДИМИТРОВ БУРГИЛОВ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ЛАЗАРОВ ТЕРЗИЕВ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КУТОВ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ТОДОРОВ ЧОНГОВ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ДИМИТЬР ТОДОРОВ СЕРАФИМОВ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СИМЕОНОВ ЧОЛАКОВ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НИКОЛОВ СТОЙКОВ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КАЛИН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ГЕОРГИЕВА ДУМБАНОВА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БОЖИКОВ ШАПКОВ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ПЕТРОВ ШЕРБЕТОВ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АЛМИШЕВ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ИВАНОВ ТАШКОВ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КОСТАДИНОВ МИЛЕВ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ГЮДЖЕНОВ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ХРИСИМОВ ШИЛЕВ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ГАЙДАЖИЕВ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ГАЙДАЖИЕВ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ГЕРАНОВ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ТОДОРОВ АЛЕКСОВ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АНГЕЛОВ ГАЙДАДЖИЕВ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ИВАНОВ ТАШКОВ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КОСТАДИНОВ ТАУШАНОВ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ПИРОНЕВ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ГЕОРГИЕВА ГЮДЖЕНОВА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СЕРДАРЕВ и др.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КУТОВ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АНГЕЛОВ ГАЙДАДЖИЕВ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ТОДОРОВ КУТОВ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ПЕЙО ТОДОРОВ КУТОВ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ГАЙДАЖИЕВ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ШЕРБЕТОВ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ТОДОРОВ ШЕРБЕТОВ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ИЛИЕВ СЕРДАРЕВ</w:t>
            </w:r>
          </w:p>
        </w:tc>
      </w:tr>
      <w:tr w:rsidR="00954515" w:rsidTr="006505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128.899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1546.78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515" w:rsidRDefault="00954515" w:rsidP="0065050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54515" w:rsidRDefault="00954515" w:rsidP="00954515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6A7634" w:rsidRDefault="006A7634"/>
    <w:sectPr w:rsidR="006A7634">
      <w:headerReference w:type="default" r:id="rId7"/>
      <w:footerReference w:type="default" r:id="rId8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C83" w:rsidRDefault="00A87C83">
      <w:pPr>
        <w:spacing w:after="0" w:line="240" w:lineRule="auto"/>
      </w:pPr>
      <w:r>
        <w:separator/>
      </w:r>
    </w:p>
  </w:endnote>
  <w:endnote w:type="continuationSeparator" w:id="0">
    <w:p w:rsidR="00A87C83" w:rsidRDefault="00A87C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C3B" w:rsidRDefault="00954515">
    <w:pPr>
      <w:autoSpaceDE w:val="0"/>
      <w:autoSpaceDN w:val="0"/>
      <w:adjustRightInd w:val="0"/>
      <w:spacing w:after="0" w:line="198" w:lineRule="exac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i/>
        <w:iCs/>
        <w:sz w:val="20"/>
        <w:szCs w:val="20"/>
      </w:rPr>
      <w:t>Проектът за разпределение е изготвен с помощта на програмен продукт CadIS6 (www.cadis.bg) по образец, утвърден от министъра на земеделието и храните, съгласно чл. 72в, ал. 4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C83" w:rsidRDefault="00A87C83">
      <w:pPr>
        <w:spacing w:after="0" w:line="240" w:lineRule="auto"/>
      </w:pPr>
      <w:r>
        <w:separator/>
      </w:r>
    </w:p>
  </w:footnote>
  <w:footnote w:type="continuationSeparator" w:id="0">
    <w:p w:rsidR="00A87C83" w:rsidRDefault="00A87C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C3B" w:rsidRDefault="00A87C83">
    <w:pPr>
      <w:autoSpaceDE w:val="0"/>
      <w:autoSpaceDN w:val="0"/>
      <w:adjustRightInd w:val="0"/>
      <w:spacing w:after="0" w:line="255" w:lineRule="exact"/>
      <w:rPr>
        <w:rFonts w:ascii="Times New Roman" w:hAnsi="Times New Roman" w:cs="Times New Roman"/>
        <w:sz w:val="26"/>
        <w:szCs w:val="2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515"/>
    <w:rsid w:val="00133256"/>
    <w:rsid w:val="002B27DA"/>
    <w:rsid w:val="002C7BE5"/>
    <w:rsid w:val="00310948"/>
    <w:rsid w:val="00333CDE"/>
    <w:rsid w:val="004E709B"/>
    <w:rsid w:val="00572428"/>
    <w:rsid w:val="006A7634"/>
    <w:rsid w:val="00954515"/>
    <w:rsid w:val="009E53F7"/>
    <w:rsid w:val="00A87C83"/>
    <w:rsid w:val="00C9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515"/>
    <w:pPr>
      <w:spacing w:after="160" w:line="259" w:lineRule="auto"/>
    </w:pPr>
    <w:rPr>
      <w:rFonts w:eastAsiaTheme="minorEastAsia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32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3256"/>
    <w:rPr>
      <w:rFonts w:eastAsiaTheme="minorEastAsia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1332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3256"/>
    <w:rPr>
      <w:rFonts w:eastAsiaTheme="minorEastAsia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515"/>
    <w:pPr>
      <w:spacing w:after="160" w:line="259" w:lineRule="auto"/>
    </w:pPr>
    <w:rPr>
      <w:rFonts w:eastAsiaTheme="minorEastAsia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32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3256"/>
    <w:rPr>
      <w:rFonts w:eastAsiaTheme="minorEastAsia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1332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3256"/>
    <w:rPr>
      <w:rFonts w:eastAsiaTheme="minorEastAsia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6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1508</Words>
  <Characters>8600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Irena Maslinska</cp:lastModifiedBy>
  <cp:revision>7</cp:revision>
  <dcterms:created xsi:type="dcterms:W3CDTF">2017-10-03T06:01:00Z</dcterms:created>
  <dcterms:modified xsi:type="dcterms:W3CDTF">2017-10-06T13:17:00Z</dcterms:modified>
</cp:coreProperties>
</file>